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64" w:rsidRPr="00AB3B01" w:rsidRDefault="00964A64" w:rsidP="00964A64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964A64" w:rsidRPr="00AB3B01" w:rsidRDefault="00964A64" w:rsidP="00964A64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964A64" w:rsidRPr="00AB3B01" w:rsidRDefault="00964A64" w:rsidP="00964A64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964A64" w:rsidRPr="00AB3B01" w:rsidRDefault="00964A64" w:rsidP="00964A64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964A64" w:rsidRPr="005773DB" w:rsidRDefault="00964A64" w:rsidP="00964A64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="005A1EB5">
        <w:rPr>
          <w:lang w:val="sr-Cyrl-RS"/>
        </w:rPr>
        <w:t>06-2</w:t>
      </w:r>
      <w:r w:rsidR="005A1EB5" w:rsidRPr="00566574">
        <w:t>/</w:t>
      </w:r>
      <w:r w:rsidR="005A1EB5">
        <w:t>230-17</w:t>
      </w:r>
    </w:p>
    <w:p w:rsidR="00964A64" w:rsidRPr="00566574" w:rsidRDefault="005A1EB5" w:rsidP="00964A64">
      <w:pPr>
        <w:rPr>
          <w:lang w:val="sr-Cyrl-CS"/>
        </w:rPr>
      </w:pPr>
      <w:r>
        <w:t>7</w:t>
      </w:r>
      <w:r w:rsidR="00964A64"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новембар</w:t>
      </w:r>
      <w:proofErr w:type="gramEnd"/>
      <w:r w:rsidR="00964A64" w:rsidRPr="00566574">
        <w:rPr>
          <w:lang w:val="sr-Cyrl-RS"/>
        </w:rPr>
        <w:t xml:space="preserve"> </w:t>
      </w:r>
      <w:r w:rsidR="00964A64" w:rsidRPr="00566574">
        <w:rPr>
          <w:lang w:val="sr-Cyrl-CS"/>
        </w:rPr>
        <w:t>201</w:t>
      </w:r>
      <w:r w:rsidR="00964A64">
        <w:rPr>
          <w:lang w:val="sr-Cyrl-CS"/>
        </w:rPr>
        <w:t>7</w:t>
      </w:r>
      <w:r w:rsidR="00964A64" w:rsidRPr="00566574">
        <w:rPr>
          <w:lang w:val="sr-Cyrl-CS"/>
        </w:rPr>
        <w:t>. године</w:t>
      </w:r>
    </w:p>
    <w:p w:rsidR="00964A64" w:rsidRDefault="00964A64" w:rsidP="00964A64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BE49FF" w:rsidRDefault="00BE49FF" w:rsidP="00BE49FF">
      <w:pPr>
        <w:rPr>
          <w:lang w:val="sr-Cyrl-CS"/>
        </w:rPr>
      </w:pPr>
    </w:p>
    <w:p w:rsidR="00024302" w:rsidRDefault="00024302" w:rsidP="00091D91">
      <w:pPr>
        <w:rPr>
          <w:lang w:val="sr-Cyrl-CS"/>
        </w:rPr>
      </w:pPr>
    </w:p>
    <w:p w:rsidR="002367B7" w:rsidRDefault="002367B7" w:rsidP="00091D91">
      <w:pPr>
        <w:rPr>
          <w:lang w:val="sr-Cyrl-CS"/>
        </w:rPr>
      </w:pPr>
    </w:p>
    <w:p w:rsidR="00024302" w:rsidRPr="00A1772C" w:rsidRDefault="00024302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FF187E" w:rsidP="00024302">
      <w:pPr>
        <w:jc w:val="center"/>
        <w:rPr>
          <w:b/>
          <w:lang w:val="sr-Cyrl-CS"/>
        </w:rPr>
      </w:pPr>
      <w:r>
        <w:rPr>
          <w:b/>
        </w:rPr>
        <w:t>2</w:t>
      </w:r>
      <w:r w:rsidR="005A1EB5">
        <w:rPr>
          <w:b/>
          <w:lang w:val="sr-Cyrl-RS"/>
        </w:rPr>
        <w:t>5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5A1EB5">
        <w:rPr>
          <w:b/>
          <w:lang w:val="sr-Cyrl-CS"/>
        </w:rPr>
        <w:t>2</w:t>
      </w:r>
      <w:r w:rsidR="007C0AA8">
        <w:rPr>
          <w:b/>
          <w:lang w:val="sr-Cyrl-RS"/>
        </w:rPr>
        <w:t xml:space="preserve">. </w:t>
      </w:r>
      <w:r w:rsidR="005A1EB5">
        <w:rPr>
          <w:b/>
          <w:lang w:val="sr-Cyrl-RS"/>
        </w:rPr>
        <w:t>НОВЕМБРА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201</w:t>
      </w:r>
      <w:r w:rsidR="008E6286">
        <w:rPr>
          <w:b/>
          <w:lang w:val="sr-Cyrl-CS"/>
        </w:rPr>
        <w:t>7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964A64">
        <w:rPr>
          <w:lang w:val="sr-Cyrl-CS"/>
        </w:rPr>
        <w:t>9</w:t>
      </w:r>
      <w:r w:rsidR="00C736F7">
        <w:t>,</w:t>
      </w:r>
      <w:r w:rsidR="005A1EB5">
        <w:rPr>
          <w:lang w:val="sr-Cyrl-RS"/>
        </w:rPr>
        <w:t>30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Седницом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 xml:space="preserve">у присуствовали чланови Одбора: </w:t>
      </w:r>
      <w:r w:rsidR="00AB7D6E">
        <w:rPr>
          <w:lang w:val="sr-Cyrl-CS"/>
        </w:rPr>
        <w:t xml:space="preserve">Неђо Јовановић, </w:t>
      </w:r>
      <w:r w:rsidR="00964A64">
        <w:rPr>
          <w:lang w:val="sr-Cyrl-CS"/>
        </w:rPr>
        <w:t xml:space="preserve">Михаило Јокић, </w:t>
      </w:r>
      <w:r w:rsidR="005A1EB5">
        <w:rPr>
          <w:lang w:val="sr-Cyrl-CS"/>
        </w:rPr>
        <w:t>Александар Мартиновић, Жарко Мићин,</w:t>
      </w:r>
      <w:r w:rsidR="005A1EB5">
        <w:rPr>
          <w:lang w:val="sr-Cyrl-CS"/>
        </w:rPr>
        <w:t xml:space="preserve"> </w:t>
      </w:r>
      <w:r w:rsidR="00964A64">
        <w:rPr>
          <w:lang w:val="sr-Cyrl-CS"/>
        </w:rPr>
        <w:t>Јован Палалић</w:t>
      </w:r>
      <w:r w:rsidR="00AB7D6E">
        <w:rPr>
          <w:lang w:val="sr-Cyrl-CS"/>
        </w:rPr>
        <w:t xml:space="preserve"> и Балинт Пастор</w:t>
      </w:r>
      <w:r w:rsidR="006F70CE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555486" w:rsidRDefault="00555486" w:rsidP="00BE49FF">
      <w:pPr>
        <w:ind w:firstLine="720"/>
        <w:jc w:val="both"/>
        <w:rPr>
          <w:lang w:val="sr-Cyrl-CS"/>
        </w:rPr>
      </w:pPr>
    </w:p>
    <w:p w:rsidR="00555486" w:rsidRDefault="00555486" w:rsidP="005554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Осим чланова Одбора, седници </w:t>
      </w:r>
      <w:r w:rsidR="00AB7D6E">
        <w:rPr>
          <w:lang w:val="sr-Cyrl-CS"/>
        </w:rPr>
        <w:t>је</w:t>
      </w:r>
      <w:r w:rsidRPr="00714A8D">
        <w:rPr>
          <w:lang w:val="sr-Cyrl-CS"/>
        </w:rPr>
        <w:t xml:space="preserve"> присуствовал</w:t>
      </w:r>
      <w:r w:rsidR="00AB7D6E">
        <w:rPr>
          <w:lang w:val="sr-Cyrl-CS"/>
        </w:rPr>
        <w:t>а</w:t>
      </w:r>
      <w:r w:rsidRPr="00714A8D">
        <w:rPr>
          <w:lang w:val="sr-Cyrl-CS"/>
        </w:rPr>
        <w:t xml:space="preserve"> и </w:t>
      </w:r>
      <w:r w:rsidR="005A1EB5">
        <w:rPr>
          <w:lang w:val="sr-Cyrl-CS"/>
        </w:rPr>
        <w:t xml:space="preserve">Драган Вељковић, заменик члана </w:t>
      </w:r>
      <w:r w:rsidR="005A1EB5">
        <w:rPr>
          <w:lang w:val="sr-Cyrl-CS"/>
        </w:rPr>
        <w:t>Славиш</w:t>
      </w:r>
      <w:r w:rsidR="005A1EB5">
        <w:rPr>
          <w:lang w:val="sr-Cyrl-CS"/>
        </w:rPr>
        <w:t>е</w:t>
      </w:r>
      <w:r w:rsidR="005A1EB5">
        <w:rPr>
          <w:lang w:val="sr-Cyrl-CS"/>
        </w:rPr>
        <w:t xml:space="preserve"> Булатовић</w:t>
      </w:r>
      <w:r w:rsidR="005A1EB5">
        <w:rPr>
          <w:lang w:val="sr-Cyrl-CS"/>
        </w:rPr>
        <w:t>а</w:t>
      </w:r>
      <w:r w:rsidR="005A1EB5">
        <w:rPr>
          <w:lang w:val="sr-Cyrl-CS"/>
        </w:rPr>
        <w:t xml:space="preserve">, </w:t>
      </w:r>
      <w:r w:rsidR="005A1EB5">
        <w:rPr>
          <w:lang w:val="sr-Cyrl-CS"/>
        </w:rPr>
        <w:t>Маријан Ристичевић, заменик члана Ђорђа</w:t>
      </w:r>
      <w:r w:rsidR="005A1EB5">
        <w:rPr>
          <w:lang w:val="sr-Cyrl-CS"/>
        </w:rPr>
        <w:t xml:space="preserve"> Комленск</w:t>
      </w:r>
      <w:r w:rsidR="005A1EB5">
        <w:rPr>
          <w:lang w:val="sr-Cyrl-CS"/>
        </w:rPr>
        <w:t>ог</w:t>
      </w:r>
      <w:r w:rsidR="005A1EB5">
        <w:rPr>
          <w:lang w:val="sr-Cyrl-CS"/>
        </w:rPr>
        <w:t xml:space="preserve">, </w:t>
      </w:r>
      <w:r w:rsidR="005A1EB5">
        <w:rPr>
          <w:lang w:val="sr-Cyrl-CS"/>
        </w:rPr>
        <w:t xml:space="preserve"> </w:t>
      </w:r>
      <w:r w:rsidR="00FF187E">
        <w:rPr>
          <w:lang w:val="sr-Cyrl-CS"/>
        </w:rPr>
        <w:t xml:space="preserve">Александра Мајкић, заменик члана </w:t>
      </w:r>
      <w:r w:rsidR="00F20F52">
        <w:rPr>
          <w:lang w:val="sr-Cyrl-CS"/>
        </w:rPr>
        <w:t>Биљане Пантић</w:t>
      </w:r>
      <w:r w:rsidR="00AB7D6E">
        <w:rPr>
          <w:lang w:val="sr-Cyrl-CS"/>
        </w:rPr>
        <w:t xml:space="preserve"> Пиља</w:t>
      </w:r>
      <w:r w:rsidR="005A1EB5">
        <w:rPr>
          <w:lang w:val="sr-Cyrl-CS"/>
        </w:rPr>
        <w:t xml:space="preserve"> и Марко Парезановић, заменик члана </w:t>
      </w:r>
      <w:r w:rsidR="005A1EB5">
        <w:rPr>
          <w:lang w:val="sr-Cyrl-CS"/>
        </w:rPr>
        <w:t>Катарин</w:t>
      </w:r>
      <w:r w:rsidR="00410E19">
        <w:rPr>
          <w:lang w:val="sr-Cyrl-CS"/>
        </w:rPr>
        <w:t>е</w:t>
      </w:r>
      <w:r w:rsidR="005A1EB5">
        <w:rPr>
          <w:lang w:val="sr-Cyrl-CS"/>
        </w:rPr>
        <w:t xml:space="preserve"> Ракић</w:t>
      </w:r>
      <w:r w:rsidR="00964A64">
        <w:rPr>
          <w:lang w:val="sr-Cyrl-CS"/>
        </w:rPr>
        <w:t>.</w:t>
      </w:r>
    </w:p>
    <w:p w:rsidR="0038177B" w:rsidRDefault="0038177B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BE49FF">
        <w:rPr>
          <w:lang w:val="sr-Cyrl-CS"/>
        </w:rPr>
        <w:t xml:space="preserve"> </w:t>
      </w:r>
      <w:r w:rsidR="005A1EB5">
        <w:rPr>
          <w:lang w:val="sr-Cyrl-CS"/>
        </w:rPr>
        <w:t xml:space="preserve">Милетић Михајловић, </w:t>
      </w:r>
      <w:r w:rsidR="004E5810">
        <w:rPr>
          <w:lang w:val="sr-Cyrl-CS"/>
        </w:rPr>
        <w:t xml:space="preserve">Душан Павловић, </w:t>
      </w:r>
      <w:r w:rsidR="00FF187E">
        <w:rPr>
          <w:lang w:val="sr-Cyrl-CS"/>
        </w:rPr>
        <w:t xml:space="preserve">Наташа Мићић, </w:t>
      </w:r>
      <w:r w:rsidR="008E6286">
        <w:rPr>
          <w:lang w:val="sr-Cyrl-CS"/>
        </w:rPr>
        <w:t>Вјерица Радета</w:t>
      </w:r>
      <w:r w:rsidR="00964A64">
        <w:rPr>
          <w:lang w:val="sr-Cyrl-CS"/>
        </w:rPr>
        <w:t>,</w:t>
      </w:r>
      <w:r w:rsidR="00964A64" w:rsidRPr="00964A64">
        <w:rPr>
          <w:lang w:val="sr-Cyrl-CS"/>
        </w:rPr>
        <w:t xml:space="preserve"> </w:t>
      </w:r>
      <w:r w:rsidR="005A1EB5">
        <w:rPr>
          <w:lang w:val="sr-Cyrl-CS"/>
        </w:rPr>
        <w:t xml:space="preserve">Срето Перић </w:t>
      </w:r>
      <w:r w:rsidR="004B7B7F">
        <w:rPr>
          <w:lang w:val="sr-Cyrl-CS"/>
        </w:rPr>
        <w:t xml:space="preserve">и Душан Петровић,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DB2480" w:rsidRDefault="00DB2480" w:rsidP="004E5810">
      <w:pPr>
        <w:jc w:val="both"/>
        <w:rPr>
          <w:lang w:val="sr-Cyrl-RS"/>
        </w:rPr>
      </w:pPr>
    </w:p>
    <w:p w:rsidR="00443758" w:rsidRPr="00410E19" w:rsidRDefault="00443758" w:rsidP="00410E19">
      <w:pPr>
        <w:ind w:firstLine="720"/>
        <w:jc w:val="both"/>
      </w:pPr>
      <w:r w:rsidRPr="00443758">
        <w:rPr>
          <w:lang w:val="sr-Cyrl-CS"/>
        </w:rPr>
        <w:t xml:space="preserve">Седници </w:t>
      </w:r>
      <w:r w:rsidR="00410E19">
        <w:rPr>
          <w:lang w:val="sr-Cyrl-CS"/>
        </w:rPr>
        <w:t>су</w:t>
      </w:r>
      <w:r w:rsidRPr="00443758">
        <w:rPr>
          <w:lang w:val="sr-Cyrl-CS"/>
        </w:rPr>
        <w:t xml:space="preserve"> присуствовал</w:t>
      </w:r>
      <w:r w:rsidR="00410E19">
        <w:rPr>
          <w:lang w:val="sr-Cyrl-CS"/>
        </w:rPr>
        <w:t>е</w:t>
      </w:r>
      <w:r w:rsidRPr="00443758">
        <w:rPr>
          <w:lang w:val="sr-Cyrl-CS"/>
        </w:rPr>
        <w:t xml:space="preserve"> и </w:t>
      </w:r>
      <w:proofErr w:type="spellStart"/>
      <w:r w:rsidR="00410E19">
        <w:rPr>
          <w:bCs/>
        </w:rPr>
        <w:t>Бранислав</w:t>
      </w:r>
      <w:proofErr w:type="spellEnd"/>
      <w:r w:rsidR="00410E19">
        <w:rPr>
          <w:bCs/>
          <w:lang w:val="sr-Cyrl-RS"/>
        </w:rPr>
        <w:t>а</w:t>
      </w:r>
      <w:r w:rsidR="00410E19" w:rsidRPr="00410E19">
        <w:rPr>
          <w:bCs/>
        </w:rPr>
        <w:t xml:space="preserve"> </w:t>
      </w:r>
      <w:proofErr w:type="spellStart"/>
      <w:r w:rsidR="00410E19">
        <w:rPr>
          <w:bCs/>
        </w:rPr>
        <w:t>Горавица</w:t>
      </w:r>
      <w:proofErr w:type="spellEnd"/>
      <w:r w:rsidR="00410E19" w:rsidRPr="00410E19">
        <w:t xml:space="preserve">, </w:t>
      </w:r>
      <w:proofErr w:type="spellStart"/>
      <w:r w:rsidR="00410E19">
        <w:t>изборн</w:t>
      </w:r>
      <w:proofErr w:type="spellEnd"/>
      <w:r w:rsidR="00410E19">
        <w:rPr>
          <w:lang w:val="sr-Cyrl-RS"/>
        </w:rPr>
        <w:t>и</w:t>
      </w:r>
      <w:r w:rsidR="00410E19">
        <w:t xml:space="preserve"> </w:t>
      </w:r>
      <w:proofErr w:type="spellStart"/>
      <w:r w:rsidR="00410E19">
        <w:t>члан</w:t>
      </w:r>
      <w:proofErr w:type="spellEnd"/>
      <w:r w:rsidR="00410E19">
        <w:t xml:space="preserve">  </w:t>
      </w:r>
      <w:proofErr w:type="spellStart"/>
      <w:r w:rsidR="00410E19">
        <w:t>Високог</w:t>
      </w:r>
      <w:proofErr w:type="spellEnd"/>
      <w:r w:rsidR="00410E19">
        <w:t xml:space="preserve"> </w:t>
      </w:r>
      <w:proofErr w:type="spellStart"/>
      <w:r w:rsidR="00410E19">
        <w:t>савета</w:t>
      </w:r>
      <w:proofErr w:type="spellEnd"/>
      <w:r w:rsidR="00410E19">
        <w:t xml:space="preserve"> </w:t>
      </w:r>
      <w:proofErr w:type="spellStart"/>
      <w:r w:rsidR="00410E19">
        <w:t>судства</w:t>
      </w:r>
      <w:proofErr w:type="spellEnd"/>
      <w:r w:rsidR="00410E19">
        <w:t xml:space="preserve"> </w:t>
      </w:r>
      <w:proofErr w:type="spellStart"/>
      <w:r w:rsidR="00410E19">
        <w:t>из</w:t>
      </w:r>
      <w:proofErr w:type="spellEnd"/>
      <w:r w:rsidR="00410E19">
        <w:t xml:space="preserve"> </w:t>
      </w:r>
      <w:proofErr w:type="spellStart"/>
      <w:r w:rsidR="00410E19">
        <w:t>реда</w:t>
      </w:r>
      <w:proofErr w:type="spellEnd"/>
      <w:r w:rsidR="00410E19">
        <w:t xml:space="preserve"> </w:t>
      </w:r>
      <w:proofErr w:type="spellStart"/>
      <w:r w:rsidR="00410E19">
        <w:t>судија</w:t>
      </w:r>
      <w:proofErr w:type="spellEnd"/>
      <w:r w:rsidR="00410E19">
        <w:t xml:space="preserve">, </w:t>
      </w:r>
      <w:proofErr w:type="spellStart"/>
      <w:r w:rsidR="00410E19">
        <w:t>заменик</w:t>
      </w:r>
      <w:proofErr w:type="spellEnd"/>
      <w:r w:rsidR="00410E19">
        <w:t xml:space="preserve"> </w:t>
      </w:r>
      <w:proofErr w:type="spellStart"/>
      <w:r w:rsidR="00410E19">
        <w:t>председника</w:t>
      </w:r>
      <w:proofErr w:type="spellEnd"/>
      <w:r w:rsidR="00410E19">
        <w:t xml:space="preserve"> </w:t>
      </w:r>
      <w:proofErr w:type="spellStart"/>
      <w:r w:rsidR="00410E19">
        <w:t>Висок</w:t>
      </w:r>
      <w:proofErr w:type="spellEnd"/>
      <w:r w:rsidR="00410E19">
        <w:rPr>
          <w:lang w:val="sr-Cyrl-RS"/>
        </w:rPr>
        <w:t>ог</w:t>
      </w:r>
      <w:r w:rsidR="00410E19">
        <w:t xml:space="preserve"> </w:t>
      </w:r>
      <w:proofErr w:type="spellStart"/>
      <w:r w:rsidR="00410E19">
        <w:t>савет</w:t>
      </w:r>
      <w:proofErr w:type="spellEnd"/>
      <w:r w:rsidR="00410E19">
        <w:rPr>
          <w:lang w:val="sr-Cyrl-RS"/>
        </w:rPr>
        <w:t>а</w:t>
      </w:r>
      <w:r w:rsidR="00410E19">
        <w:t xml:space="preserve"> </w:t>
      </w:r>
      <w:proofErr w:type="spellStart"/>
      <w:r w:rsidR="00410E19">
        <w:t>судства</w:t>
      </w:r>
      <w:proofErr w:type="spellEnd"/>
      <w:r w:rsidR="00410E19">
        <w:t xml:space="preserve"> </w:t>
      </w:r>
      <w:r w:rsidR="00410E19">
        <w:t>и</w:t>
      </w:r>
      <w:r w:rsidR="00410E19">
        <w:rPr>
          <w:lang w:val="sr-Cyrl-RS"/>
        </w:rPr>
        <w:t xml:space="preserve"> </w:t>
      </w:r>
      <w:proofErr w:type="spellStart"/>
      <w:r w:rsidR="00410E19">
        <w:rPr>
          <w:bCs/>
        </w:rPr>
        <w:t>Весн</w:t>
      </w:r>
      <w:proofErr w:type="spellEnd"/>
      <w:r w:rsidR="00410E19">
        <w:rPr>
          <w:bCs/>
          <w:lang w:val="sr-Cyrl-RS"/>
        </w:rPr>
        <w:t>а</w:t>
      </w:r>
      <w:r w:rsidR="00410E19" w:rsidRPr="00410E19">
        <w:rPr>
          <w:bCs/>
        </w:rPr>
        <w:t xml:space="preserve"> </w:t>
      </w:r>
      <w:proofErr w:type="spellStart"/>
      <w:r w:rsidR="00410E19">
        <w:rPr>
          <w:bCs/>
        </w:rPr>
        <w:t>Јањић</w:t>
      </w:r>
      <w:proofErr w:type="spellEnd"/>
      <w:r w:rsidR="00410E19" w:rsidRPr="00410E19">
        <w:rPr>
          <w:bCs/>
        </w:rPr>
        <w:t>,</w:t>
      </w:r>
      <w:r w:rsidR="00410E19">
        <w:rPr>
          <w:b/>
          <w:bCs/>
        </w:rPr>
        <w:t xml:space="preserve"> </w:t>
      </w:r>
      <w:proofErr w:type="spellStart"/>
      <w:r w:rsidR="00410E19">
        <w:t>самосталн</w:t>
      </w:r>
      <w:proofErr w:type="spellEnd"/>
      <w:r w:rsidR="00410E19">
        <w:rPr>
          <w:lang w:val="sr-Cyrl-RS"/>
        </w:rPr>
        <w:t>и</w:t>
      </w:r>
      <w:r w:rsidR="00410E19">
        <w:t xml:space="preserve"> </w:t>
      </w:r>
      <w:proofErr w:type="spellStart"/>
      <w:r w:rsidR="00410E19">
        <w:t>саветник</w:t>
      </w:r>
      <w:proofErr w:type="spellEnd"/>
      <w:r w:rsidR="00410E19">
        <w:t xml:space="preserve"> </w:t>
      </w:r>
      <w:r w:rsidR="00410E19">
        <w:t>у</w:t>
      </w:r>
      <w:r w:rsidR="00410E19">
        <w:t xml:space="preserve"> </w:t>
      </w:r>
      <w:proofErr w:type="spellStart"/>
      <w:r w:rsidR="00410E19">
        <w:t>Високом</w:t>
      </w:r>
      <w:proofErr w:type="spellEnd"/>
      <w:r w:rsidR="00410E19">
        <w:t xml:space="preserve"> </w:t>
      </w:r>
      <w:proofErr w:type="spellStart"/>
      <w:r w:rsidR="00410E19">
        <w:t>савету</w:t>
      </w:r>
      <w:proofErr w:type="spellEnd"/>
      <w:r w:rsidR="00410E19">
        <w:t xml:space="preserve"> </w:t>
      </w:r>
      <w:proofErr w:type="spellStart"/>
      <w:r w:rsidR="00410E19">
        <w:t>судства</w:t>
      </w:r>
      <w:proofErr w:type="spellEnd"/>
      <w:r>
        <w:rPr>
          <w:lang w:val="sr-Cyrl-RS"/>
        </w:rPr>
        <w:t>.</w:t>
      </w:r>
    </w:p>
    <w:p w:rsidR="00443758" w:rsidRDefault="00443758" w:rsidP="004E5810">
      <w:pPr>
        <w:jc w:val="both"/>
        <w:rPr>
          <w:lang w:val="sr-Cyrl-RS"/>
        </w:rPr>
      </w:pPr>
      <w:r>
        <w:rPr>
          <w:lang w:val="sr-Cyrl-RS"/>
        </w:rPr>
        <w:tab/>
      </w:r>
    </w:p>
    <w:p w:rsidR="00410E19" w:rsidRDefault="00410E19" w:rsidP="004E5810">
      <w:pPr>
        <w:jc w:val="both"/>
        <w:rPr>
          <w:lang w:val="sr-Cyrl-RS"/>
        </w:rPr>
      </w:pPr>
      <w:r>
        <w:rPr>
          <w:lang w:val="sr-Cyrl-RS"/>
        </w:rPr>
        <w:tab/>
        <w:t xml:space="preserve">Предсаедник Одбора је обавестио присутне да је седницу сазвао у року краћем од рока предвиђеног чланом 72. став 2. Пословника Народне скупштине, како би се омогућило Народној скупштини да што пре изабере председнике судова и </w:t>
      </w:r>
      <w:r w:rsidR="00284C1F">
        <w:rPr>
          <w:lang w:val="sr-Cyrl-RS"/>
        </w:rPr>
        <w:t>судије које се први пут бира</w:t>
      </w:r>
      <w:bookmarkStart w:id="0" w:name="_GoBack"/>
      <w:bookmarkEnd w:id="0"/>
      <w:r>
        <w:rPr>
          <w:lang w:val="sr-Cyrl-RS"/>
        </w:rPr>
        <w:t>ју на судијску функцију и на тај начин обезбеди несметан рад судова.</w:t>
      </w:r>
    </w:p>
    <w:p w:rsidR="00410E19" w:rsidRPr="00DB2480" w:rsidRDefault="00410E19" w:rsidP="004E5810">
      <w:pPr>
        <w:jc w:val="both"/>
        <w:rPr>
          <w:lang w:val="sr-Cyrl-RS"/>
        </w:rPr>
      </w:pPr>
    </w:p>
    <w:p w:rsidR="00410E19" w:rsidRDefault="00410E19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367B7" w:rsidRDefault="002367B7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констатовао да су испуњени услови за рад и пуноважно одлучивање, након чега је предложио</w:t>
      </w:r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410E19" w:rsidRPr="00410E19" w:rsidRDefault="00410E19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27DF0" w:rsidRPr="00627DF0" w:rsidRDefault="00627DF0" w:rsidP="00627DF0">
      <w:pPr>
        <w:ind w:firstLine="720"/>
        <w:jc w:val="both"/>
        <w:rPr>
          <w:lang w:val="sr-Cyrl-CS"/>
        </w:rPr>
      </w:pPr>
    </w:p>
    <w:p w:rsidR="00EF19B2" w:rsidRDefault="00024302" w:rsidP="00EF19B2">
      <w:pPr>
        <w:tabs>
          <w:tab w:val="left" w:pos="1440"/>
        </w:tabs>
        <w:jc w:val="center"/>
        <w:rPr>
          <w:lang w:val="sr-Latn-RS"/>
        </w:rPr>
      </w:pPr>
      <w:r w:rsidRPr="00304CD7">
        <w:rPr>
          <w:lang w:val="sr-Cyrl-CS"/>
        </w:rPr>
        <w:lastRenderedPageBreak/>
        <w:t>Д н е в н и  р е д :</w:t>
      </w:r>
      <w:r w:rsidR="00184434">
        <w:rPr>
          <w:lang w:val="sr-Latn-RS"/>
        </w:rPr>
        <w:t xml:space="preserve"> </w:t>
      </w:r>
      <w:r w:rsidR="00EF19B2">
        <w:rPr>
          <w:lang w:val="sr-Latn-RS"/>
        </w:rPr>
        <w:t xml:space="preserve"> </w:t>
      </w:r>
    </w:p>
    <w:p w:rsidR="00EF19B2" w:rsidRDefault="00EF19B2" w:rsidP="00EF19B2">
      <w:pPr>
        <w:tabs>
          <w:tab w:val="left" w:pos="1440"/>
        </w:tabs>
        <w:jc w:val="center"/>
        <w:rPr>
          <w:lang w:val="sr-Latn-RS"/>
        </w:rPr>
      </w:pPr>
    </w:p>
    <w:p w:rsidR="00410E19" w:rsidRPr="0068223F" w:rsidRDefault="00410E19" w:rsidP="00410E19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Разматрање Предлога одлуке о избору председника судова, који је поднео Високи савет судства (број 119-3180/17, од 30</w:t>
      </w:r>
      <w:r w:rsidRPr="00E9190F">
        <w:rPr>
          <w:rFonts w:cs="Arial"/>
          <w:lang w:val="sr-Cyrl-RS"/>
        </w:rPr>
        <w:t>.</w:t>
      </w:r>
      <w:r>
        <w:rPr>
          <w:rFonts w:cs="Arial"/>
          <w:lang w:val="sr-Cyrl-RS"/>
        </w:rPr>
        <w:t xml:space="preserve"> октобра 2017. године);</w:t>
      </w:r>
    </w:p>
    <w:p w:rsidR="00F20F52" w:rsidRDefault="00410E19" w:rsidP="00410E19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Разматрање Предлога одлуке о избору судија који се први пут бирају на судијску функцију, који је поднео Високи савет судства (број 119-3179/17, од 30</w:t>
      </w:r>
      <w:r w:rsidRPr="00E9190F">
        <w:rPr>
          <w:rFonts w:cs="Arial"/>
          <w:lang w:val="sr-Cyrl-RS"/>
        </w:rPr>
        <w:t>.</w:t>
      </w:r>
      <w:r>
        <w:rPr>
          <w:rFonts w:cs="Arial"/>
          <w:lang w:val="sr-Cyrl-RS"/>
        </w:rPr>
        <w:t xml:space="preserve"> октобра 2017. године)</w:t>
      </w:r>
      <w:r w:rsidR="00F20F52">
        <w:rPr>
          <w:rFonts w:cs="Arial"/>
          <w:lang w:val="sr-Cyrl-RS"/>
        </w:rPr>
        <w:t>;</w:t>
      </w:r>
    </w:p>
    <w:p w:rsidR="009E6309" w:rsidRPr="00410E19" w:rsidRDefault="00F20F52" w:rsidP="00601034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Разно</w:t>
      </w:r>
      <w:r w:rsidR="00184434" w:rsidRPr="00231BBD">
        <w:rPr>
          <w:lang w:val="sr-Cyrl-RS"/>
        </w:rPr>
        <w:t>.</w:t>
      </w:r>
    </w:p>
    <w:p w:rsidR="00410E19" w:rsidRPr="00443758" w:rsidRDefault="00410E19" w:rsidP="00410E19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</w:rPr>
      </w:pPr>
    </w:p>
    <w:p w:rsidR="00AE3031" w:rsidRPr="002367B7" w:rsidRDefault="00BF6BC7" w:rsidP="002367B7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t xml:space="preserve">ПРВА ТАЧКА </w:t>
      </w:r>
      <w:r w:rsidR="00551AAE">
        <w:rPr>
          <w:lang w:val="sr-Cyrl-RS"/>
        </w:rPr>
        <w:t>–</w:t>
      </w:r>
      <w:r w:rsidR="003F2594">
        <w:rPr>
          <w:lang w:val="sr-Cyrl-RS"/>
        </w:rPr>
        <w:t xml:space="preserve"> </w:t>
      </w:r>
      <w:r w:rsidR="00410E19">
        <w:rPr>
          <w:rFonts w:cs="Arial"/>
          <w:lang w:val="sr-Cyrl-RS"/>
        </w:rPr>
        <w:t>Разматрање Предлога одлуке о избору председника судова, који је поднео Високи савет судства (број 119-3180/17, од 30</w:t>
      </w:r>
      <w:r w:rsidR="00410E19" w:rsidRPr="00E9190F">
        <w:rPr>
          <w:rFonts w:cs="Arial"/>
          <w:lang w:val="sr-Cyrl-RS"/>
        </w:rPr>
        <w:t>.</w:t>
      </w:r>
      <w:r w:rsidR="00410E19">
        <w:rPr>
          <w:rFonts w:cs="Arial"/>
          <w:lang w:val="sr-Cyrl-RS"/>
        </w:rPr>
        <w:t xml:space="preserve"> октобра 2017. године)</w:t>
      </w:r>
      <w:r w:rsidR="006B48DA">
        <w:rPr>
          <w:rFonts w:cs="Arial"/>
        </w:rPr>
        <w:t>.</w:t>
      </w:r>
    </w:p>
    <w:p w:rsidR="00AE3031" w:rsidRDefault="00AE3031" w:rsidP="00205FFD">
      <w:pPr>
        <w:jc w:val="both"/>
        <w:rPr>
          <w:lang w:val="sr-Cyrl-CS"/>
        </w:rPr>
      </w:pPr>
    </w:p>
    <w:p w:rsidR="00566409" w:rsidRDefault="00566409" w:rsidP="00284C1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 xml:space="preserve">Петар Петровић </w:t>
      </w:r>
      <w:r w:rsidR="00AE3031">
        <w:rPr>
          <w:lang w:val="sr-Cyrl-CS"/>
        </w:rPr>
        <w:t xml:space="preserve">је </w:t>
      </w:r>
      <w:r w:rsidR="00284C1F">
        <w:rPr>
          <w:lang w:val="sr-Cyrl-CS"/>
        </w:rPr>
        <w:t xml:space="preserve">отворио </w:t>
      </w:r>
      <w:r w:rsidR="002356EE">
        <w:rPr>
          <w:lang w:val="sr-Cyrl-CS"/>
        </w:rPr>
        <w:t>расправу у вези са овом тачком дневног реда, па како се нико од присутних није јавио за реч, ставио је на гласање предлог</w:t>
      </w:r>
      <w:r>
        <w:rPr>
          <w:lang w:val="sr-Cyrl-CS"/>
        </w:rPr>
        <w:t xml:space="preserve"> да Одбор за правосуђе, државну управу и локалну самоуправу предложи Народној скупштини:</w:t>
      </w:r>
    </w:p>
    <w:p w:rsidR="00284C1F" w:rsidRDefault="00284C1F" w:rsidP="00284C1F">
      <w:pPr>
        <w:ind w:firstLine="720"/>
        <w:jc w:val="both"/>
        <w:rPr>
          <w:lang w:val="sr-Cyrl-CS"/>
        </w:rPr>
      </w:pPr>
    </w:p>
    <w:p w:rsidR="00284C1F" w:rsidRDefault="00284C1F" w:rsidP="00284C1F">
      <w:pPr>
        <w:jc w:val="both"/>
        <w:rPr>
          <w:lang w:val="sr-Cyrl-CS"/>
        </w:rPr>
      </w:pPr>
      <w:r>
        <w:rPr>
          <w:lang w:val="sr-Cyrl-CS"/>
        </w:rPr>
        <w:tab/>
        <w:t xml:space="preserve">-да </w:t>
      </w:r>
      <w:r w:rsidRPr="004A15BE">
        <w:rPr>
          <w:lang w:val="sr-Cyrl-CS"/>
        </w:rPr>
        <w:t>Одбор за правосуђе</w:t>
      </w:r>
      <w:r w:rsidRPr="004A15BE">
        <w:t xml:space="preserve">, </w:t>
      </w:r>
      <w:r w:rsidRPr="004A15BE"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 w:rsidRPr="004A15BE">
        <w:rPr>
          <w:lang w:val="sr-Cyrl-CS"/>
        </w:rPr>
        <w:t xml:space="preserve"> да је Високи савет судства поднео Предлог одлуке </w:t>
      </w:r>
      <w:r w:rsidRPr="004A15BE">
        <w:rPr>
          <w:lang w:val="sr-Cyrl-RS"/>
        </w:rPr>
        <w:t xml:space="preserve">о избору председника за Привредни апелациони суд, Привредни суд у Београду, Виши суд у Прокупљу, Други основни суд у Београду, Основни суд у Крушевцу и Основни суд у Сурдулици, </w:t>
      </w:r>
      <w:r w:rsidRPr="004A15BE">
        <w:rPr>
          <w:lang w:val="sr-Cyrl-CS"/>
        </w:rPr>
        <w:t xml:space="preserve">као овлашћени предлагач, у складу са чланом </w:t>
      </w:r>
      <w:r w:rsidRPr="004A15BE">
        <w:rPr>
          <w:lang w:val="sr-Latn-CS"/>
        </w:rPr>
        <w:t>71</w:t>
      </w:r>
      <w:r>
        <w:rPr>
          <w:lang w:val="sr-Cyrl-CS"/>
        </w:rPr>
        <w:t>. став 1. Закона о судијама;</w:t>
      </w:r>
    </w:p>
    <w:p w:rsidR="00284C1F" w:rsidRPr="004A15BE" w:rsidRDefault="00284C1F" w:rsidP="00284C1F">
      <w:pPr>
        <w:ind w:firstLine="720"/>
        <w:jc w:val="both"/>
        <w:rPr>
          <w:lang w:val="sr-Cyrl-RS"/>
        </w:rPr>
      </w:pPr>
      <w:r>
        <w:rPr>
          <w:lang w:val="sr-Cyrl-CS"/>
        </w:rPr>
        <w:t>-да Одбор</w:t>
      </w:r>
      <w:r w:rsidRPr="004A15BE">
        <w:rPr>
          <w:lang w:val="sr-Cyrl-CS"/>
        </w:rPr>
        <w:t xml:space="preserve"> одлучио да предложи Народној скупштини да прихвати Предлог одлуке о избору </w:t>
      </w:r>
      <w:r w:rsidRPr="004A15BE">
        <w:rPr>
          <w:lang w:val="sr-Cyrl-RS"/>
        </w:rPr>
        <w:t>председника за Привредни апелациони суд, Привредни суд у Београду, Виши суд у Прокупљу, Други основни суд у Београду, Основни суд у Кру</w:t>
      </w:r>
      <w:r>
        <w:rPr>
          <w:lang w:val="sr-Cyrl-RS"/>
        </w:rPr>
        <w:t>шевцу и Основни суд у Сурдулици;</w:t>
      </w:r>
    </w:p>
    <w:p w:rsidR="002356EE" w:rsidRDefault="00284C1F" w:rsidP="00284C1F">
      <w:pPr>
        <w:jc w:val="both"/>
        <w:rPr>
          <w:lang w:val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</w:r>
      <w:r>
        <w:rPr>
          <w:lang w:val="sr-Cyrl-CS"/>
        </w:rPr>
        <w:t>-да з</w:t>
      </w:r>
      <w:r w:rsidRPr="004A15BE"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 w:rsidRPr="004A15BE">
        <w:rPr>
          <w:lang w:val="sr-Cyrl-CS"/>
        </w:rPr>
        <w:t>одређен Петар Петровић, председник Одбора.</w:t>
      </w:r>
    </w:p>
    <w:p w:rsidR="00284C1F" w:rsidRDefault="00284C1F" w:rsidP="00284C1F">
      <w:pPr>
        <w:jc w:val="both"/>
        <w:rPr>
          <w:lang w:val="sr-Cyrl-CS"/>
        </w:rPr>
      </w:pPr>
    </w:p>
    <w:p w:rsidR="002356EE" w:rsidRDefault="002356EE" w:rsidP="002356E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Чланови Одбора су </w:t>
      </w:r>
      <w:r w:rsidR="00284C1F">
        <w:rPr>
          <w:b/>
          <w:lang w:val="sr-Cyrl-CS"/>
        </w:rPr>
        <w:t>већином гласова</w:t>
      </w:r>
      <w:r>
        <w:rPr>
          <w:b/>
          <w:lang w:val="sr-Cyrl-CS"/>
        </w:rPr>
        <w:t xml:space="preserve"> </w:t>
      </w:r>
      <w:r>
        <w:rPr>
          <w:lang w:val="sr-Cyrl-CS"/>
        </w:rPr>
        <w:t>усвојили наведени предлог.</w:t>
      </w:r>
    </w:p>
    <w:p w:rsidR="002356EE" w:rsidRPr="002356EE" w:rsidRDefault="002356EE" w:rsidP="002356EE">
      <w:pPr>
        <w:jc w:val="both"/>
        <w:rPr>
          <w:lang w:val="sr-Cyrl-CS"/>
        </w:rPr>
      </w:pPr>
    </w:p>
    <w:p w:rsidR="00902B58" w:rsidRDefault="00AE3031" w:rsidP="002369EF">
      <w:pPr>
        <w:jc w:val="both"/>
        <w:rPr>
          <w:rFonts w:cs="Arial"/>
          <w:lang w:val="sr-Cyrl-RS"/>
        </w:rPr>
      </w:pPr>
      <w:r>
        <w:rPr>
          <w:b/>
          <w:lang w:val="sr-Cyrl-CS"/>
        </w:rPr>
        <w:t xml:space="preserve">ДРУГА ТАЧКА </w:t>
      </w:r>
      <w:r w:rsidR="002369EF">
        <w:rPr>
          <w:b/>
          <w:lang w:val="sr-Cyrl-CS"/>
        </w:rPr>
        <w:t>–</w:t>
      </w:r>
      <w:r w:rsidR="002356EE">
        <w:rPr>
          <w:b/>
          <w:lang w:val="sr-Cyrl-CS"/>
        </w:rPr>
        <w:t xml:space="preserve"> </w:t>
      </w:r>
      <w:r w:rsidR="00284C1F">
        <w:rPr>
          <w:rFonts w:cs="Arial"/>
          <w:lang w:val="sr-Cyrl-RS"/>
        </w:rPr>
        <w:t>Разматрање Предлога одлуке о избору судија који се први пут бирају на судијску функцију, који је поднео Високи савет судства (број 119-3179/17, од 30</w:t>
      </w:r>
      <w:r w:rsidR="00284C1F" w:rsidRPr="00E9190F">
        <w:rPr>
          <w:rFonts w:cs="Arial"/>
          <w:lang w:val="sr-Cyrl-RS"/>
        </w:rPr>
        <w:t>.</w:t>
      </w:r>
      <w:r w:rsidR="00284C1F">
        <w:rPr>
          <w:rFonts w:cs="Arial"/>
          <w:lang w:val="sr-Cyrl-RS"/>
        </w:rPr>
        <w:t xml:space="preserve"> октобра 2017. године)</w:t>
      </w:r>
      <w:r w:rsidR="002369EF">
        <w:rPr>
          <w:rFonts w:cs="Arial"/>
          <w:lang w:val="sr-Cyrl-RS"/>
        </w:rPr>
        <w:t>.</w:t>
      </w:r>
    </w:p>
    <w:p w:rsidR="002369EF" w:rsidRDefault="002369EF" w:rsidP="002369EF">
      <w:pPr>
        <w:jc w:val="both"/>
        <w:rPr>
          <w:rFonts w:cs="Arial"/>
          <w:lang w:val="sr-Cyrl-RS"/>
        </w:rPr>
      </w:pPr>
    </w:p>
    <w:p w:rsidR="00284C1F" w:rsidRDefault="00284C1F" w:rsidP="00284C1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 xml:space="preserve">Петар Петровић </w:t>
      </w:r>
      <w:r>
        <w:rPr>
          <w:lang w:val="sr-Cyrl-CS"/>
        </w:rPr>
        <w:t>је отворио расправу у вези са овом тачком дневног реда, па како се нико од присутних није јавио за реч, ставио је на гласање предлог да Одбор за правосуђе, државну управу и локалну самоуправу предложи Народној скупштини:</w:t>
      </w:r>
    </w:p>
    <w:p w:rsidR="00967416" w:rsidRDefault="00967416" w:rsidP="00967416">
      <w:pPr>
        <w:ind w:firstLine="720"/>
        <w:jc w:val="both"/>
        <w:rPr>
          <w:lang w:val="sr-Cyrl-CS"/>
        </w:rPr>
      </w:pPr>
    </w:p>
    <w:p w:rsidR="00284C1F" w:rsidRDefault="00284C1F" w:rsidP="00284C1F">
      <w:pPr>
        <w:jc w:val="both"/>
        <w:rPr>
          <w:lang w:val="sr-Cyrl-CS"/>
        </w:rPr>
      </w:pPr>
      <w:r>
        <w:rPr>
          <w:color w:val="1F497D"/>
          <w:lang w:val="sr-Cyrl-RS"/>
        </w:rPr>
        <w:tab/>
      </w:r>
      <w:r w:rsidRPr="00284C1F">
        <w:rPr>
          <w:lang w:val="sr-Cyrl-RS"/>
        </w:rPr>
        <w:t xml:space="preserve">-да </w:t>
      </w: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>
        <w:rPr>
          <w:lang w:val="sr-Cyrl-CS"/>
        </w:rPr>
        <w:t xml:space="preserve"> да је Предлог одлуке о избору судиј</w:t>
      </w:r>
      <w:r>
        <w:rPr>
          <w:lang w:val="sr-Cyrl-RS"/>
        </w:rPr>
        <w:t>а</w:t>
      </w:r>
      <w:r>
        <w:rPr>
          <w:lang w:val="sr-Cyrl-CS"/>
        </w:rPr>
        <w:t xml:space="preserve"> који се први пут бирају на судијску функцију Високи савет судства поднео као овлашћени предлагач, у складу са члано</w:t>
      </w:r>
      <w:r>
        <w:rPr>
          <w:lang w:val="sr-Cyrl-CS"/>
        </w:rPr>
        <w:t>м 51. став 1. Закона о судијама;</w:t>
      </w:r>
    </w:p>
    <w:p w:rsidR="00284C1F" w:rsidRPr="00284C1F" w:rsidRDefault="00284C1F" w:rsidP="00284C1F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>
        <w:rPr>
          <w:lang w:val="sr-Cyrl-CS"/>
        </w:rPr>
        <w:t xml:space="preserve">-да </w:t>
      </w:r>
      <w:r>
        <w:rPr>
          <w:lang w:val="sr-Cyrl-CS"/>
        </w:rPr>
        <w:t>Одбор одлучи да предложи Народној скупштини да прихвати Предлог одлуке о избору судиј</w:t>
      </w:r>
      <w:r>
        <w:rPr>
          <w:lang w:val="sr-Cyrl-RS"/>
        </w:rPr>
        <w:t>а</w:t>
      </w:r>
      <w:r>
        <w:rPr>
          <w:lang w:val="sr-Cyrl-CS"/>
        </w:rPr>
        <w:t xml:space="preserve"> који се први пут бирају на судијску функцију за Привредни суд у </w:t>
      </w:r>
      <w:r>
        <w:rPr>
          <w:lang w:val="sr-Cyrl-CS"/>
        </w:rPr>
        <w:lastRenderedPageBreak/>
        <w:t>Београду, Привредни суд у Зрењанину, Привредни суд у Лесковцу и Привредни суд у Крагујевцу</w:t>
      </w:r>
      <w:r>
        <w:rPr>
          <w:lang w:val="sr-Cyrl-CS"/>
        </w:rPr>
        <w:t>;</w:t>
      </w:r>
    </w:p>
    <w:p w:rsidR="00284C1F" w:rsidRDefault="00284C1F" w:rsidP="00284C1F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>
        <w:rPr>
          <w:lang w:val="sr-Cyrl-CS"/>
        </w:rPr>
        <w:t>-да з</w:t>
      </w:r>
      <w:r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>
        <w:rPr>
          <w:lang w:val="sr-Cyrl-CS"/>
        </w:rPr>
        <w:t>одређен Петар Петровић, председник Одбора.</w:t>
      </w:r>
    </w:p>
    <w:p w:rsidR="00024302" w:rsidRDefault="00024302" w:rsidP="00967416">
      <w:pPr>
        <w:jc w:val="both"/>
        <w:rPr>
          <w:color w:val="1F497D"/>
          <w:lang w:val="sr-Cyrl-RS"/>
        </w:rPr>
      </w:pPr>
    </w:p>
    <w:p w:rsidR="00967416" w:rsidRDefault="008D2478" w:rsidP="0096741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Чланови Одбора су </w:t>
      </w:r>
      <w:r w:rsidR="00284C1F">
        <w:rPr>
          <w:b/>
          <w:lang w:val="sr-Cyrl-CS"/>
        </w:rPr>
        <w:t>једногласно</w:t>
      </w:r>
      <w:r>
        <w:rPr>
          <w:b/>
          <w:lang w:val="sr-Cyrl-CS"/>
        </w:rPr>
        <w:t xml:space="preserve"> </w:t>
      </w:r>
      <w:r>
        <w:rPr>
          <w:lang w:val="sr-Cyrl-CS"/>
        </w:rPr>
        <w:t>усвојили наведени предлог.</w:t>
      </w:r>
    </w:p>
    <w:p w:rsidR="00967416" w:rsidRDefault="00967416" w:rsidP="00967416">
      <w:pPr>
        <w:jc w:val="both"/>
        <w:rPr>
          <w:lang w:val="sr-Cyrl-CS"/>
        </w:rPr>
      </w:pPr>
    </w:p>
    <w:p w:rsidR="00967416" w:rsidRDefault="00967416" w:rsidP="00967416">
      <w:pPr>
        <w:jc w:val="both"/>
        <w:rPr>
          <w:lang w:val="sr-Cyrl-CS"/>
        </w:rPr>
      </w:pPr>
    </w:p>
    <w:p w:rsidR="00967416" w:rsidRDefault="00967416" w:rsidP="00967416">
      <w:pPr>
        <w:jc w:val="both"/>
        <w:rPr>
          <w:lang w:val="sr-Cyrl-CS"/>
        </w:rPr>
      </w:pPr>
    </w:p>
    <w:p w:rsidR="008D2478" w:rsidRDefault="008D2478" w:rsidP="00967416">
      <w:pPr>
        <w:jc w:val="both"/>
        <w:rPr>
          <w:lang w:val="sr-Cyrl-CS"/>
        </w:rPr>
      </w:pPr>
      <w:r>
        <w:rPr>
          <w:b/>
          <w:lang w:val="sr-Cyrl-CS"/>
        </w:rPr>
        <w:t>ТРЕЋА ТАЧКА</w:t>
      </w:r>
      <w:r>
        <w:rPr>
          <w:lang w:val="sr-Cyrl-CS"/>
        </w:rPr>
        <w:t xml:space="preserve"> – Разно.</w:t>
      </w:r>
    </w:p>
    <w:p w:rsidR="008D2478" w:rsidRDefault="008D2478" w:rsidP="008D2478">
      <w:pPr>
        <w:jc w:val="both"/>
        <w:rPr>
          <w:lang w:val="sr-Cyrl-CS"/>
        </w:rPr>
      </w:pPr>
    </w:p>
    <w:p w:rsidR="00967416" w:rsidRDefault="00967416" w:rsidP="008D2478">
      <w:pPr>
        <w:jc w:val="both"/>
        <w:rPr>
          <w:lang w:val="sr-Cyrl-CS"/>
        </w:rPr>
      </w:pPr>
      <w:r>
        <w:rPr>
          <w:lang w:val="sr-Cyrl-CS"/>
        </w:rPr>
        <w:tab/>
        <w:t>Расправа у вези са овом тачком дневног реда није отварана.</w:t>
      </w:r>
    </w:p>
    <w:p w:rsidR="006B6DBF" w:rsidRPr="00C410C1" w:rsidRDefault="008D2478" w:rsidP="008D2478">
      <w:pPr>
        <w:jc w:val="both"/>
        <w:rPr>
          <w:color w:val="1F497D"/>
          <w:lang w:val="sr-Cyrl-RS"/>
        </w:rPr>
      </w:pPr>
      <w:r>
        <w:rPr>
          <w:lang w:val="sr-Cyrl-CS"/>
        </w:rPr>
        <w:tab/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6B6DBF">
        <w:rPr>
          <w:lang w:val="sr-Cyrl-CS"/>
        </w:rPr>
        <w:t>9</w:t>
      </w:r>
      <w:r w:rsidR="00ED6222">
        <w:rPr>
          <w:lang w:val="sr-Cyrl-CS"/>
        </w:rPr>
        <w:t>,</w:t>
      </w:r>
      <w:r w:rsidR="00967416">
        <w:rPr>
          <w:lang w:val="sr-Cyrl-CS"/>
        </w:rPr>
        <w:t>4</w:t>
      </w:r>
      <w:r w:rsidR="006B6DBF">
        <w:rPr>
          <w:lang w:val="sr-Cyrl-CS"/>
        </w:rPr>
        <w:t>5</w:t>
      </w:r>
      <w:r w:rsidR="00ED6222">
        <w:rPr>
          <w:lang w:val="sr-Cyrl-CS"/>
        </w:rPr>
        <w:t xml:space="preserve"> </w:t>
      </w:r>
      <w:r w:rsidRPr="00E34626">
        <w:rPr>
          <w:lang w:val="sr-Cyrl-CS"/>
        </w:rPr>
        <w:t>часова.</w:t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RS"/>
        </w:rPr>
      </w:pPr>
    </w:p>
    <w:p w:rsidR="00C6463E" w:rsidRPr="00C6463E" w:rsidRDefault="00C6463E" w:rsidP="00024302">
      <w:pPr>
        <w:jc w:val="both"/>
        <w:rPr>
          <w:lang w:val="sr-Cyrl-RS"/>
        </w:rPr>
      </w:pPr>
    </w:p>
    <w:p w:rsidR="00024302" w:rsidRPr="00617B28" w:rsidRDefault="00024302" w:rsidP="00024302">
      <w:pPr>
        <w:ind w:firstLine="720"/>
        <w:jc w:val="both"/>
        <w:rPr>
          <w:lang w:val="sr-Cyrl-RS"/>
        </w:rPr>
      </w:pPr>
    </w:p>
    <w:p w:rsidR="00024302" w:rsidRDefault="00024302" w:rsidP="000E7D22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024302" w:rsidRPr="00610DE8" w:rsidRDefault="00024302" w:rsidP="00024302">
      <w:pPr>
        <w:ind w:left="720" w:firstLine="720"/>
        <w:rPr>
          <w:lang w:val="sr-Cyrl-CS"/>
        </w:rPr>
      </w:pPr>
    </w:p>
    <w:p w:rsidR="00024302" w:rsidRPr="006B6DBF" w:rsidRDefault="00003EDA">
      <w:pPr>
        <w:rPr>
          <w:lang w:val="sr-Cyrl-RS"/>
        </w:rPr>
      </w:pPr>
      <w:r>
        <w:rPr>
          <w:lang w:val="sr-Cyrl-CS"/>
        </w:rPr>
        <w:t>Сања Пецељ</w:t>
      </w:r>
      <w:r w:rsidR="00024302" w:rsidRPr="00610DE8">
        <w:rPr>
          <w:lang w:val="sr-Cyrl-CS"/>
        </w:rPr>
        <w:t xml:space="preserve">     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</w:t>
      </w:r>
      <w:r w:rsidR="00024302"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="00024302" w:rsidRPr="00610DE8">
        <w:rPr>
          <w:lang w:val="sr-Cyrl-CS"/>
        </w:rPr>
        <w:t>Петар Петровић</w:t>
      </w:r>
    </w:p>
    <w:sectPr w:rsidR="00024302" w:rsidRPr="006B6DBF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1A" w:rsidRDefault="00C32E1A" w:rsidP="00FE4194">
      <w:r>
        <w:separator/>
      </w:r>
    </w:p>
  </w:endnote>
  <w:endnote w:type="continuationSeparator" w:id="0">
    <w:p w:rsidR="00C32E1A" w:rsidRDefault="00C32E1A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1A" w:rsidRDefault="00C32E1A" w:rsidP="00FE4194">
      <w:r>
        <w:separator/>
      </w:r>
    </w:p>
  </w:footnote>
  <w:footnote w:type="continuationSeparator" w:id="0">
    <w:p w:rsidR="00C32E1A" w:rsidRDefault="00C32E1A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C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22263"/>
    <w:rsid w:val="00024302"/>
    <w:rsid w:val="00026D34"/>
    <w:rsid w:val="0003361A"/>
    <w:rsid w:val="00042177"/>
    <w:rsid w:val="000454CD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B7126"/>
    <w:rsid w:val="000D6BE4"/>
    <w:rsid w:val="000E7D22"/>
    <w:rsid w:val="000F097C"/>
    <w:rsid w:val="00102C9C"/>
    <w:rsid w:val="00112BA9"/>
    <w:rsid w:val="00115C9B"/>
    <w:rsid w:val="001173BC"/>
    <w:rsid w:val="001633B8"/>
    <w:rsid w:val="00184434"/>
    <w:rsid w:val="0019267C"/>
    <w:rsid w:val="0019644F"/>
    <w:rsid w:val="001A5DCA"/>
    <w:rsid w:val="001B4BEA"/>
    <w:rsid w:val="001B5D84"/>
    <w:rsid w:val="001B5FC4"/>
    <w:rsid w:val="001D125A"/>
    <w:rsid w:val="001E0581"/>
    <w:rsid w:val="00201DE5"/>
    <w:rsid w:val="00202052"/>
    <w:rsid w:val="00202768"/>
    <w:rsid w:val="00204BD7"/>
    <w:rsid w:val="00205FFD"/>
    <w:rsid w:val="00207883"/>
    <w:rsid w:val="0021364F"/>
    <w:rsid w:val="00225157"/>
    <w:rsid w:val="00225435"/>
    <w:rsid w:val="0022704A"/>
    <w:rsid w:val="00231BBD"/>
    <w:rsid w:val="002338BA"/>
    <w:rsid w:val="002356EE"/>
    <w:rsid w:val="002367B7"/>
    <w:rsid w:val="002369EF"/>
    <w:rsid w:val="00254428"/>
    <w:rsid w:val="0025494B"/>
    <w:rsid w:val="00254CE4"/>
    <w:rsid w:val="00274084"/>
    <w:rsid w:val="00280E49"/>
    <w:rsid w:val="00284C1F"/>
    <w:rsid w:val="002958E5"/>
    <w:rsid w:val="002B05B8"/>
    <w:rsid w:val="002B59A3"/>
    <w:rsid w:val="002B5EDA"/>
    <w:rsid w:val="002B7C7B"/>
    <w:rsid w:val="002C167E"/>
    <w:rsid w:val="002C6F65"/>
    <w:rsid w:val="002D5E7D"/>
    <w:rsid w:val="002E53F9"/>
    <w:rsid w:val="002E5CD4"/>
    <w:rsid w:val="002F4A6B"/>
    <w:rsid w:val="00300E27"/>
    <w:rsid w:val="00301574"/>
    <w:rsid w:val="0032121B"/>
    <w:rsid w:val="00323E5B"/>
    <w:rsid w:val="00333541"/>
    <w:rsid w:val="0033704B"/>
    <w:rsid w:val="00342767"/>
    <w:rsid w:val="003562E5"/>
    <w:rsid w:val="00360AEA"/>
    <w:rsid w:val="00363947"/>
    <w:rsid w:val="00374A99"/>
    <w:rsid w:val="0038177B"/>
    <w:rsid w:val="003A2F38"/>
    <w:rsid w:val="003B5EB5"/>
    <w:rsid w:val="003F2594"/>
    <w:rsid w:val="003F7401"/>
    <w:rsid w:val="00410E19"/>
    <w:rsid w:val="00411C0C"/>
    <w:rsid w:val="004209F1"/>
    <w:rsid w:val="00421D97"/>
    <w:rsid w:val="00431EB4"/>
    <w:rsid w:val="004376ED"/>
    <w:rsid w:val="00443758"/>
    <w:rsid w:val="00445D4B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E1C9D"/>
    <w:rsid w:val="004E468A"/>
    <w:rsid w:val="004E5460"/>
    <w:rsid w:val="004E5810"/>
    <w:rsid w:val="004F488F"/>
    <w:rsid w:val="004F7B42"/>
    <w:rsid w:val="00500983"/>
    <w:rsid w:val="0051517F"/>
    <w:rsid w:val="005336D2"/>
    <w:rsid w:val="005368D6"/>
    <w:rsid w:val="00543770"/>
    <w:rsid w:val="00543C3D"/>
    <w:rsid w:val="00547F8E"/>
    <w:rsid w:val="00551AAE"/>
    <w:rsid w:val="00555486"/>
    <w:rsid w:val="00566309"/>
    <w:rsid w:val="00566409"/>
    <w:rsid w:val="005706F1"/>
    <w:rsid w:val="00572B83"/>
    <w:rsid w:val="00576541"/>
    <w:rsid w:val="0057704F"/>
    <w:rsid w:val="005865C3"/>
    <w:rsid w:val="005949B0"/>
    <w:rsid w:val="00594FDC"/>
    <w:rsid w:val="005A1EB5"/>
    <w:rsid w:val="005A523A"/>
    <w:rsid w:val="005B00CF"/>
    <w:rsid w:val="005B3646"/>
    <w:rsid w:val="005D5E4E"/>
    <w:rsid w:val="005E4104"/>
    <w:rsid w:val="005E4E4C"/>
    <w:rsid w:val="005F6B6A"/>
    <w:rsid w:val="00601034"/>
    <w:rsid w:val="00601810"/>
    <w:rsid w:val="00602D9E"/>
    <w:rsid w:val="00613854"/>
    <w:rsid w:val="00626306"/>
    <w:rsid w:val="00627DF0"/>
    <w:rsid w:val="00632F3F"/>
    <w:rsid w:val="0064155B"/>
    <w:rsid w:val="006537A6"/>
    <w:rsid w:val="00655185"/>
    <w:rsid w:val="00666DE1"/>
    <w:rsid w:val="0067204F"/>
    <w:rsid w:val="00675530"/>
    <w:rsid w:val="00685012"/>
    <w:rsid w:val="0069095B"/>
    <w:rsid w:val="00695B6F"/>
    <w:rsid w:val="00696748"/>
    <w:rsid w:val="006B48DA"/>
    <w:rsid w:val="006B4909"/>
    <w:rsid w:val="006B6DBF"/>
    <w:rsid w:val="006D2E1D"/>
    <w:rsid w:val="006D3764"/>
    <w:rsid w:val="006F70CE"/>
    <w:rsid w:val="006F7B72"/>
    <w:rsid w:val="00700DCC"/>
    <w:rsid w:val="0070375E"/>
    <w:rsid w:val="00715D94"/>
    <w:rsid w:val="0071688A"/>
    <w:rsid w:val="007319BE"/>
    <w:rsid w:val="0073325F"/>
    <w:rsid w:val="007360B4"/>
    <w:rsid w:val="007462DB"/>
    <w:rsid w:val="00765615"/>
    <w:rsid w:val="00770600"/>
    <w:rsid w:val="00771323"/>
    <w:rsid w:val="00773B80"/>
    <w:rsid w:val="007A31BC"/>
    <w:rsid w:val="007A59BB"/>
    <w:rsid w:val="007B0BC9"/>
    <w:rsid w:val="007B2053"/>
    <w:rsid w:val="007C0AA8"/>
    <w:rsid w:val="007D2CA4"/>
    <w:rsid w:val="007E16D2"/>
    <w:rsid w:val="007F78D0"/>
    <w:rsid w:val="00802859"/>
    <w:rsid w:val="008076DF"/>
    <w:rsid w:val="0081142E"/>
    <w:rsid w:val="0082021F"/>
    <w:rsid w:val="00832C94"/>
    <w:rsid w:val="00841746"/>
    <w:rsid w:val="008441CF"/>
    <w:rsid w:val="00853652"/>
    <w:rsid w:val="008538D8"/>
    <w:rsid w:val="0085507D"/>
    <w:rsid w:val="00861582"/>
    <w:rsid w:val="008672F7"/>
    <w:rsid w:val="0087120C"/>
    <w:rsid w:val="008A06FC"/>
    <w:rsid w:val="008D2478"/>
    <w:rsid w:val="008E54F4"/>
    <w:rsid w:val="008E6286"/>
    <w:rsid w:val="008F3DC0"/>
    <w:rsid w:val="00901DE2"/>
    <w:rsid w:val="00902B58"/>
    <w:rsid w:val="009255FA"/>
    <w:rsid w:val="00925701"/>
    <w:rsid w:val="00926599"/>
    <w:rsid w:val="00931B8A"/>
    <w:rsid w:val="00947C9F"/>
    <w:rsid w:val="00962CA3"/>
    <w:rsid w:val="00964A64"/>
    <w:rsid w:val="00967416"/>
    <w:rsid w:val="009849FE"/>
    <w:rsid w:val="009A5998"/>
    <w:rsid w:val="009C0039"/>
    <w:rsid w:val="009C67C0"/>
    <w:rsid w:val="009D6DD0"/>
    <w:rsid w:val="009E6309"/>
    <w:rsid w:val="009E7F13"/>
    <w:rsid w:val="009F5CE3"/>
    <w:rsid w:val="009F63AE"/>
    <w:rsid w:val="00A1489D"/>
    <w:rsid w:val="00A2200E"/>
    <w:rsid w:val="00A31FAD"/>
    <w:rsid w:val="00A43ED4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7391"/>
    <w:rsid w:val="00A97973"/>
    <w:rsid w:val="00AA780F"/>
    <w:rsid w:val="00AB7D6E"/>
    <w:rsid w:val="00AC0F27"/>
    <w:rsid w:val="00AD46D4"/>
    <w:rsid w:val="00AD5FDC"/>
    <w:rsid w:val="00AE1BB1"/>
    <w:rsid w:val="00AE3031"/>
    <w:rsid w:val="00AE3E4A"/>
    <w:rsid w:val="00AF19E5"/>
    <w:rsid w:val="00B0123C"/>
    <w:rsid w:val="00B20269"/>
    <w:rsid w:val="00B227E3"/>
    <w:rsid w:val="00B22B65"/>
    <w:rsid w:val="00B313A7"/>
    <w:rsid w:val="00B317ED"/>
    <w:rsid w:val="00B34128"/>
    <w:rsid w:val="00B37E77"/>
    <w:rsid w:val="00B73587"/>
    <w:rsid w:val="00B82AE3"/>
    <w:rsid w:val="00BA4D6C"/>
    <w:rsid w:val="00BB3D49"/>
    <w:rsid w:val="00BC7987"/>
    <w:rsid w:val="00BD7F4D"/>
    <w:rsid w:val="00BE49FF"/>
    <w:rsid w:val="00BF6BC7"/>
    <w:rsid w:val="00C02897"/>
    <w:rsid w:val="00C1358F"/>
    <w:rsid w:val="00C25746"/>
    <w:rsid w:val="00C32E1A"/>
    <w:rsid w:val="00C410C1"/>
    <w:rsid w:val="00C6463E"/>
    <w:rsid w:val="00C70A6F"/>
    <w:rsid w:val="00C736F7"/>
    <w:rsid w:val="00C73FFD"/>
    <w:rsid w:val="00C93519"/>
    <w:rsid w:val="00C952EF"/>
    <w:rsid w:val="00C96EC9"/>
    <w:rsid w:val="00CA2FE9"/>
    <w:rsid w:val="00CA6FC1"/>
    <w:rsid w:val="00CA747A"/>
    <w:rsid w:val="00CB00A3"/>
    <w:rsid w:val="00CB7DEB"/>
    <w:rsid w:val="00CC5630"/>
    <w:rsid w:val="00CD6C00"/>
    <w:rsid w:val="00CE0516"/>
    <w:rsid w:val="00CE7474"/>
    <w:rsid w:val="00CF2788"/>
    <w:rsid w:val="00CF300A"/>
    <w:rsid w:val="00CF6588"/>
    <w:rsid w:val="00CF72EC"/>
    <w:rsid w:val="00D01FC0"/>
    <w:rsid w:val="00D142A5"/>
    <w:rsid w:val="00D16A45"/>
    <w:rsid w:val="00D21B41"/>
    <w:rsid w:val="00D24EC5"/>
    <w:rsid w:val="00D26950"/>
    <w:rsid w:val="00D3101E"/>
    <w:rsid w:val="00D325D6"/>
    <w:rsid w:val="00D45AB1"/>
    <w:rsid w:val="00D51747"/>
    <w:rsid w:val="00D650E6"/>
    <w:rsid w:val="00D75572"/>
    <w:rsid w:val="00D75CF4"/>
    <w:rsid w:val="00D81298"/>
    <w:rsid w:val="00D947A0"/>
    <w:rsid w:val="00DA070F"/>
    <w:rsid w:val="00DB1E32"/>
    <w:rsid w:val="00DB2480"/>
    <w:rsid w:val="00DB36E5"/>
    <w:rsid w:val="00DC341D"/>
    <w:rsid w:val="00DC714A"/>
    <w:rsid w:val="00DE0019"/>
    <w:rsid w:val="00DE2AAF"/>
    <w:rsid w:val="00DE7413"/>
    <w:rsid w:val="00E04C07"/>
    <w:rsid w:val="00E148F4"/>
    <w:rsid w:val="00E3131B"/>
    <w:rsid w:val="00E3474D"/>
    <w:rsid w:val="00E35221"/>
    <w:rsid w:val="00E375A7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5CD6"/>
    <w:rsid w:val="00E86118"/>
    <w:rsid w:val="00E9298A"/>
    <w:rsid w:val="00EA3527"/>
    <w:rsid w:val="00EA6E18"/>
    <w:rsid w:val="00EB1CB4"/>
    <w:rsid w:val="00EB1ECD"/>
    <w:rsid w:val="00EC1B0D"/>
    <w:rsid w:val="00EC6639"/>
    <w:rsid w:val="00ED6222"/>
    <w:rsid w:val="00EF19B2"/>
    <w:rsid w:val="00EF3142"/>
    <w:rsid w:val="00EF3AF6"/>
    <w:rsid w:val="00EF431A"/>
    <w:rsid w:val="00EF5321"/>
    <w:rsid w:val="00F12514"/>
    <w:rsid w:val="00F13561"/>
    <w:rsid w:val="00F171B7"/>
    <w:rsid w:val="00F20F52"/>
    <w:rsid w:val="00F229D8"/>
    <w:rsid w:val="00F524B8"/>
    <w:rsid w:val="00F60A3F"/>
    <w:rsid w:val="00F80E42"/>
    <w:rsid w:val="00FA1A88"/>
    <w:rsid w:val="00FA7519"/>
    <w:rsid w:val="00FC3CC7"/>
    <w:rsid w:val="00FC67EE"/>
    <w:rsid w:val="00FE1CD6"/>
    <w:rsid w:val="00FE4194"/>
    <w:rsid w:val="00FE683E"/>
    <w:rsid w:val="00FF1050"/>
    <w:rsid w:val="00FF187E"/>
    <w:rsid w:val="00FF27C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74</cp:revision>
  <cp:lastPrinted>2017-09-28T10:00:00Z</cp:lastPrinted>
  <dcterms:created xsi:type="dcterms:W3CDTF">2016-09-28T10:32:00Z</dcterms:created>
  <dcterms:modified xsi:type="dcterms:W3CDTF">2017-11-10T11:28:00Z</dcterms:modified>
</cp:coreProperties>
</file>